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A706" w14:textId="0EF9AEA5" w:rsidR="008E11F4" w:rsidRPr="008E7CEA" w:rsidRDefault="0092725D" w:rsidP="008E11F4">
      <w:pPr>
        <w:pStyle w:val="NoSpacing"/>
        <w:tabs>
          <w:tab w:val="left" w:pos="59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D6B72">
        <w:rPr>
          <w:rFonts w:ascii="Times New Roman" w:hAnsi="Times New Roman"/>
          <w:sz w:val="24"/>
          <w:szCs w:val="24"/>
        </w:rPr>
        <w:t>. p</w:t>
      </w:r>
      <w:r w:rsidR="003D6B72" w:rsidRPr="008E7CEA">
        <w:rPr>
          <w:rFonts w:ascii="Times New Roman" w:hAnsi="Times New Roman"/>
          <w:sz w:val="24"/>
          <w:szCs w:val="24"/>
        </w:rPr>
        <w:t xml:space="preserve">ielikums </w:t>
      </w:r>
    </w:p>
    <w:p w14:paraId="50F62CD9" w14:textId="77777777" w:rsidR="003F2438" w:rsidRDefault="003D6B72" w:rsidP="003F2438">
      <w:pPr>
        <w:jc w:val="right"/>
        <w:rPr>
          <w:rFonts w:eastAsia="Times New Roman"/>
          <w:sz w:val="22"/>
          <w:lang w:eastAsia="lv-LV"/>
        </w:rPr>
      </w:pPr>
      <w:r w:rsidRPr="008E7CEA">
        <w:rPr>
          <w:szCs w:val="24"/>
        </w:rPr>
        <w:tab/>
      </w:r>
      <w:r w:rsidR="003F2438">
        <w:rPr>
          <w:rFonts w:eastAsia="Times New Roman"/>
          <w:lang w:eastAsia="lv-LV"/>
        </w:rPr>
        <w:t>Zemkopības ministrijas</w:t>
      </w:r>
    </w:p>
    <w:p w14:paraId="0F2351AF" w14:textId="77777777" w:rsidR="003F2438" w:rsidRDefault="003F2438" w:rsidP="003F2438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>DOKREGDATUMS</w:t>
      </w:r>
    </w:p>
    <w:p w14:paraId="590159AD" w14:textId="77777777" w:rsidR="003F2438" w:rsidRDefault="003F2438" w:rsidP="003F2438">
      <w:pPr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  <w:t xml:space="preserve">rīkojumam </w:t>
      </w:r>
      <w:proofErr w:type="spellStart"/>
      <w:r>
        <w:rPr>
          <w:rFonts w:eastAsia="Times New Roman"/>
          <w:lang w:eastAsia="lv-LV"/>
        </w:rPr>
        <w:t>Nr.DOKREGNUMURS</w:t>
      </w:r>
      <w:proofErr w:type="spellEnd"/>
    </w:p>
    <w:p w14:paraId="3CEFF2A6" w14:textId="23DA170B" w:rsidR="00657746" w:rsidRDefault="00657746" w:rsidP="003F2438">
      <w:pPr>
        <w:pStyle w:val="NoSpacing"/>
        <w:tabs>
          <w:tab w:val="left" w:pos="5954"/>
        </w:tabs>
        <w:jc w:val="right"/>
      </w:pPr>
    </w:p>
    <w:p w14:paraId="677130A6" w14:textId="5A02CB28" w:rsidR="008C115B" w:rsidRPr="0065027D" w:rsidRDefault="003D6B72" w:rsidP="008C115B">
      <w:pPr>
        <w:jc w:val="center"/>
        <w:rPr>
          <w:rFonts w:eastAsia="Times New Roman"/>
          <w:szCs w:val="24"/>
          <w:lang w:eastAsia="lv-LV"/>
        </w:rPr>
      </w:pPr>
      <w:r w:rsidRPr="0065027D">
        <w:rPr>
          <w:rFonts w:eastAsia="Times New Roman"/>
          <w:szCs w:val="24"/>
          <w:lang w:eastAsia="lv-LV"/>
        </w:rPr>
        <w:t xml:space="preserve">Balvas “Lielais loms </w:t>
      </w:r>
      <w:r w:rsidR="00DA1792" w:rsidRPr="0065027D">
        <w:rPr>
          <w:rFonts w:eastAsia="Times New Roman"/>
          <w:szCs w:val="24"/>
          <w:lang w:eastAsia="lv-LV"/>
        </w:rPr>
        <w:t>202</w:t>
      </w:r>
      <w:r w:rsidR="009A05FC">
        <w:rPr>
          <w:rFonts w:eastAsia="Times New Roman"/>
          <w:szCs w:val="24"/>
          <w:lang w:eastAsia="lv-LV"/>
        </w:rPr>
        <w:t>3</w:t>
      </w:r>
      <w:r w:rsidRPr="0065027D">
        <w:rPr>
          <w:rFonts w:eastAsia="Times New Roman"/>
          <w:szCs w:val="24"/>
          <w:lang w:eastAsia="lv-LV"/>
        </w:rPr>
        <w:t>” vērtēšanas kritēriji nominācijā</w:t>
      </w:r>
    </w:p>
    <w:p w14:paraId="7C6450F4" w14:textId="13C45FAF" w:rsidR="008C115B" w:rsidRPr="008C115B" w:rsidRDefault="003D6B72" w:rsidP="008C115B">
      <w:pPr>
        <w:jc w:val="center"/>
        <w:rPr>
          <w:rFonts w:eastAsia="Times New Roman"/>
          <w:b/>
          <w:bCs/>
          <w:sz w:val="22"/>
          <w:lang w:eastAsia="lv-LV"/>
        </w:rPr>
      </w:pPr>
      <w:r w:rsidRPr="008C115B">
        <w:rPr>
          <w:rFonts w:eastAsia="Times New Roman"/>
          <w:b/>
          <w:sz w:val="22"/>
          <w:lang w:eastAsia="lv-LV"/>
        </w:rPr>
        <w:t xml:space="preserve"> “IEGULDĪJUMS </w:t>
      </w:r>
      <w:r w:rsidRPr="008C115B">
        <w:rPr>
          <w:rFonts w:eastAsia="Times New Roman"/>
          <w:b/>
          <w:bCs/>
          <w:sz w:val="22"/>
          <w:lang w:eastAsia="lv-LV"/>
        </w:rPr>
        <w:t xml:space="preserve">ZIVSAIMNIECĪBAS </w:t>
      </w:r>
      <w:r>
        <w:rPr>
          <w:rFonts w:eastAsia="Times New Roman"/>
          <w:b/>
          <w:bCs/>
          <w:sz w:val="22"/>
          <w:lang w:eastAsia="lv-LV"/>
        </w:rPr>
        <w:t xml:space="preserve">UN ŪDEŅU APSAIMNIEKOŠANAS </w:t>
      </w:r>
      <w:r w:rsidRPr="008C115B">
        <w:rPr>
          <w:rFonts w:eastAsia="Times New Roman"/>
          <w:b/>
          <w:bCs/>
          <w:sz w:val="22"/>
          <w:lang w:eastAsia="lv-LV"/>
        </w:rPr>
        <w:t>POPULARIZĒŠANĀ”</w:t>
      </w:r>
    </w:p>
    <w:p w14:paraId="2F829C20" w14:textId="77777777" w:rsidR="008C115B" w:rsidRPr="008C115B" w:rsidRDefault="008C115B" w:rsidP="008C115B">
      <w:pPr>
        <w:rPr>
          <w:rFonts w:eastAsia="Times New Roman"/>
          <w:sz w:val="22"/>
          <w:lang w:eastAsia="lv-LV"/>
        </w:rPr>
      </w:pPr>
    </w:p>
    <w:p w14:paraId="40AC384A" w14:textId="77777777" w:rsidR="008C115B" w:rsidRPr="008C115B" w:rsidRDefault="003D6B72" w:rsidP="008C115B">
      <w:pPr>
        <w:rPr>
          <w:rFonts w:eastAsia="Times New Roman"/>
          <w:sz w:val="22"/>
          <w:lang w:eastAsia="lv-LV"/>
        </w:rPr>
      </w:pPr>
      <w:r w:rsidRPr="008C115B">
        <w:rPr>
          <w:rFonts w:eastAsia="Times New Roman"/>
          <w:sz w:val="22"/>
          <w:lang w:eastAsia="lv-LV"/>
        </w:rPr>
        <w:t>Novads______________________________________________________________________,</w:t>
      </w:r>
    </w:p>
    <w:p w14:paraId="29F83F5C" w14:textId="77777777" w:rsidR="008C115B" w:rsidRPr="008C115B" w:rsidRDefault="003D6B72" w:rsidP="008C115B">
      <w:pPr>
        <w:rPr>
          <w:rFonts w:eastAsia="Times New Roman"/>
          <w:sz w:val="22"/>
          <w:lang w:eastAsia="lv-LV"/>
        </w:rPr>
      </w:pPr>
      <w:r w:rsidRPr="008C115B">
        <w:rPr>
          <w:rFonts w:eastAsia="Times New Roman"/>
          <w:sz w:val="22"/>
          <w:lang w:eastAsia="lv-LV"/>
        </w:rPr>
        <w:t>Fiziskas personas vārds, uzvārds__________________________________________________,</w:t>
      </w:r>
    </w:p>
    <w:p w14:paraId="33A3630C" w14:textId="77777777" w:rsidR="008C115B" w:rsidRPr="008C115B" w:rsidRDefault="003D6B72" w:rsidP="008C115B">
      <w:pPr>
        <w:rPr>
          <w:rFonts w:eastAsia="Times New Roman"/>
          <w:sz w:val="22"/>
          <w:lang w:eastAsia="lv-LV"/>
        </w:rPr>
      </w:pPr>
      <w:r w:rsidRPr="008C115B">
        <w:rPr>
          <w:rFonts w:eastAsia="Times New Roman"/>
          <w:sz w:val="22"/>
          <w:u w:val="single"/>
          <w:lang w:eastAsia="lv-LV"/>
        </w:rPr>
        <w:t>VAI</w:t>
      </w:r>
      <w:r w:rsidRPr="008C115B">
        <w:rPr>
          <w:rFonts w:eastAsia="Times New Roman"/>
          <w:sz w:val="22"/>
          <w:lang w:eastAsia="lv-LV"/>
        </w:rPr>
        <w:t xml:space="preserve"> juridiskas personas nosaukums_______________________________________________,</w:t>
      </w:r>
    </w:p>
    <w:p w14:paraId="1E1B86CC" w14:textId="77777777" w:rsidR="008C115B" w:rsidRPr="008C115B" w:rsidRDefault="003D6B72" w:rsidP="008C115B">
      <w:pPr>
        <w:rPr>
          <w:rFonts w:eastAsia="Times New Roman"/>
          <w:sz w:val="22"/>
          <w:lang w:eastAsia="lv-LV"/>
        </w:rPr>
      </w:pPr>
      <w:r w:rsidRPr="008C115B">
        <w:rPr>
          <w:rFonts w:eastAsia="Times New Roman"/>
          <w:sz w:val="22"/>
          <w:lang w:eastAsia="lv-LV"/>
        </w:rPr>
        <w:t>Īpašnieks vai vadītājs/nodarbinātais_______________________________________________.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237"/>
        <w:gridCol w:w="992"/>
        <w:gridCol w:w="1040"/>
      </w:tblGrid>
      <w:tr w:rsidR="00752128" w14:paraId="1A81640C" w14:textId="77777777" w:rsidTr="00383687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05DF" w14:textId="77777777" w:rsidR="008C115B" w:rsidRPr="008C115B" w:rsidRDefault="008C115B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</w:p>
          <w:p w14:paraId="3B785944" w14:textId="77777777" w:rsidR="00262511" w:rsidRDefault="003D6B72">
            <w:pPr>
              <w:jc w:val="center"/>
              <w:rPr>
                <w:rFonts w:eastAsia="Times New Roman"/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Nr.</w:t>
            </w:r>
          </w:p>
          <w:p w14:paraId="5860F39B" w14:textId="442ADD4B" w:rsidR="008C115B" w:rsidRPr="008C115B" w:rsidRDefault="003D6B72">
            <w:pPr>
              <w:jc w:val="center"/>
              <w:rPr>
                <w:rFonts w:eastAsia="Calibri"/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p.k.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78F9" w14:textId="3E2576BD" w:rsidR="008C115B" w:rsidRPr="004A5139" w:rsidRDefault="003D6B72">
            <w:pPr>
              <w:keepNext/>
              <w:spacing w:before="240" w:after="60"/>
              <w:jc w:val="center"/>
              <w:outlineLvl w:val="0"/>
              <w:rPr>
                <w:rFonts w:eastAsia="Times New Roman"/>
                <w:b/>
                <w:kern w:val="32"/>
                <w:sz w:val="22"/>
                <w:lang w:eastAsia="lv-LV"/>
              </w:rPr>
            </w:pPr>
            <w:r w:rsidRPr="004A5139">
              <w:rPr>
                <w:rFonts w:eastAsia="Times New Roman"/>
                <w:b/>
                <w:kern w:val="32"/>
                <w:sz w:val="22"/>
                <w:lang w:eastAsia="lv-LV"/>
              </w:rPr>
              <w:t xml:space="preserve">Rādītāji (no </w:t>
            </w:r>
            <w:r w:rsidR="00FC3D41" w:rsidRPr="004A5139">
              <w:rPr>
                <w:b/>
                <w:sz w:val="20"/>
                <w:szCs w:val="20"/>
              </w:rPr>
              <w:t>202</w:t>
            </w:r>
            <w:r w:rsidR="009A05FC">
              <w:rPr>
                <w:b/>
                <w:sz w:val="20"/>
                <w:szCs w:val="20"/>
              </w:rPr>
              <w:t>2</w:t>
            </w:r>
            <w:r w:rsidRPr="004A5139">
              <w:rPr>
                <w:rFonts w:eastAsia="Times New Roman"/>
                <w:b/>
                <w:kern w:val="32"/>
                <w:sz w:val="22"/>
                <w:lang w:eastAsia="lv-LV"/>
              </w:rPr>
              <w:t>. gada)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9F02" w14:textId="77777777" w:rsidR="008C115B" w:rsidRPr="008C115B" w:rsidRDefault="003D6B72">
            <w:pPr>
              <w:jc w:val="center"/>
              <w:rPr>
                <w:rFonts w:eastAsia="Calibri"/>
                <w:b/>
                <w:sz w:val="22"/>
                <w:lang w:eastAsia="lv-LV"/>
              </w:rPr>
            </w:pPr>
            <w:r w:rsidRPr="008C115B">
              <w:rPr>
                <w:b/>
                <w:sz w:val="22"/>
              </w:rPr>
              <w:t>Punktu skaits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CC32" w14:textId="77777777" w:rsidR="008C115B" w:rsidRPr="008C115B" w:rsidRDefault="003D6B72">
            <w:pPr>
              <w:jc w:val="center"/>
              <w:rPr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Iegūtais punktu skaits</w:t>
            </w:r>
            <w:r>
              <w:rPr>
                <w:rStyle w:val="FootnoteReference"/>
                <w:rFonts w:eastAsia="Times New Roman"/>
                <w:b/>
                <w:sz w:val="22"/>
                <w:lang w:eastAsia="lv-LV"/>
              </w:rPr>
              <w:footnoteReference w:id="1"/>
            </w:r>
          </w:p>
        </w:tc>
      </w:tr>
      <w:tr w:rsidR="00752128" w14:paraId="54FD6ADC" w14:textId="77777777" w:rsidTr="00383687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794" w14:textId="77777777" w:rsidR="008C115B" w:rsidRPr="008C115B" w:rsidRDefault="003D6B72">
            <w:pPr>
              <w:rPr>
                <w:rFonts w:eastAsia="Times New Roman"/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43F4" w14:textId="77777777" w:rsidR="008C115B" w:rsidRPr="008C115B" w:rsidRDefault="003D6B72">
            <w:pPr>
              <w:keepNext/>
              <w:outlineLvl w:val="0"/>
              <w:rPr>
                <w:rFonts w:eastAsia="Times New Roman"/>
                <w:b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O</w:t>
            </w:r>
            <w:r w:rsidRPr="008C115B">
              <w:rPr>
                <w:rFonts w:eastAsia="Times New Roman"/>
                <w:b/>
                <w:kern w:val="32"/>
                <w:sz w:val="22"/>
                <w:lang w:eastAsia="lv-LV"/>
              </w:rPr>
              <w:t>bjekta, saimniecības vai informācijas pieejamība apmeklētājiem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C6E" w14:textId="77777777" w:rsidR="008C115B" w:rsidRPr="008C115B" w:rsidRDefault="008C115B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38EA" w14:textId="77777777" w:rsidR="008C115B" w:rsidRPr="008C115B" w:rsidRDefault="008C115B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1D589B76" w14:textId="77777777" w:rsidTr="00383687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94B86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FFBD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Sociālajos tīklos ir izveidots profils, kurā regulāri tiek atjaunota informācija par aktivitātēm zivsaimniecības popularizēšanai, un/vai ir pieejama informācija citos medijos elektroniskajā vidē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9C801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C01A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56DA164C" w14:textId="77777777" w:rsidTr="008C115B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0B490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E915" w14:textId="47AE754F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 xml:space="preserve">Regulāri popularizē sabiedrībā savu darbību, piemēram, rīkojot pasākumus, piedaloties pasākumos vai tos atspoguļojot, </w:t>
            </w:r>
            <w:proofErr w:type="gramStart"/>
            <w:r w:rsidRPr="008C115B">
              <w:rPr>
                <w:rFonts w:eastAsia="Times New Roman"/>
                <w:kern w:val="32"/>
                <w:sz w:val="22"/>
                <w:lang w:eastAsia="lv-LV"/>
              </w:rPr>
              <w:t>vēršot uzmanību</w:t>
            </w:r>
            <w:proofErr w:type="gramEnd"/>
            <w:r w:rsidRPr="008C115B">
              <w:rPr>
                <w:rFonts w:eastAsia="Times New Roman"/>
                <w:kern w:val="32"/>
                <w:sz w:val="22"/>
                <w:lang w:eastAsia="lv-LV"/>
              </w:rPr>
              <w:t xml:space="preserve"> uz apmeklētāju piesaisti un/vai izglītošanu, – atvērto durvju dienas</w:t>
            </w:r>
            <w:r w:rsidRPr="00383687">
              <w:rPr>
                <w:rFonts w:eastAsia="Times New Roman"/>
                <w:kern w:val="32"/>
                <w:sz w:val="22"/>
                <w:lang w:eastAsia="lv-LV"/>
              </w:rPr>
              <w:t xml:space="preserve">, </w:t>
            </w:r>
            <w:r w:rsidR="00383687" w:rsidRPr="00383687">
              <w:rPr>
                <w:sz w:val="22"/>
              </w:rPr>
              <w:t>prakses vietas piedāvājums uzņēmumā,</w:t>
            </w:r>
            <w:r w:rsidR="00383687" w:rsidRPr="008C115B">
              <w:rPr>
                <w:rFonts w:eastAsia="Times New Roman"/>
                <w:kern w:val="32"/>
                <w:sz w:val="22"/>
                <w:lang w:eastAsia="lv-LV"/>
              </w:rPr>
              <w:t xml:space="preserve"> </w:t>
            </w: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izstādes, dažādi tematiski video vai televīzijas sižeti u.tml.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8C57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CAE8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07943204" w14:textId="77777777" w:rsidTr="008C115B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0A8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F7DA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 xml:space="preserve">Informācija pieejama reģionālos tūrisma informācijas centros vai sabiedriskajos medijos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303A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E63A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78F1AE84" w14:textId="77777777" w:rsidTr="008C115B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F68FE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B231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Izveidota tīmekļvietne, kurā interesenti var iegūt informāciju par fiziskas vai juridiskas personas darbību un sniegtajiem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B413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3888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4C49D3D8" w14:textId="77777777" w:rsidTr="008C115B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FA8E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91C7D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Izveidotas vizuālas norādes apmeklētājiem vai tiešsaistes skatītājiem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A766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D28A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3620BD30" w14:textId="77777777" w:rsidTr="008C115B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EBE5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95A6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Izstrādāti un ir pieejami vizuālie materiāli, piemēram, bukleti, vizītkartes, video, fotoattēli u.tml.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B289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F235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3815761F" w14:textId="77777777" w:rsidTr="00383687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9D6D" w14:textId="77777777" w:rsidR="008C115B" w:rsidRPr="008C115B" w:rsidRDefault="003D6B72">
            <w:pPr>
              <w:rPr>
                <w:rFonts w:eastAsia="Times New Roman"/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20E9" w14:textId="77777777" w:rsidR="008C115B" w:rsidRPr="008C115B" w:rsidRDefault="003D6B72">
            <w:pPr>
              <w:keepNext/>
              <w:outlineLvl w:val="0"/>
              <w:rPr>
                <w:rFonts w:eastAsia="Times New Roman"/>
                <w:b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kern w:val="32"/>
                <w:sz w:val="22"/>
                <w:lang w:eastAsia="lv-LV"/>
              </w:rPr>
              <w:t xml:space="preserve">Īstenotie pasākumi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5AF8" w14:textId="77777777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b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sz w:val="22"/>
                <w:lang w:eastAsia="lv-LV"/>
              </w:rPr>
              <w:t>Maks. punktu skaits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AB25" w14:textId="77777777" w:rsidR="008C115B" w:rsidRPr="008C115B" w:rsidRDefault="008C115B">
            <w:pPr>
              <w:keepNext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53DFC637" w14:textId="77777777" w:rsidTr="00383687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4846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6411" w14:textId="77777777" w:rsidR="008C115B" w:rsidRPr="008C115B" w:rsidRDefault="003D6B72">
            <w:pPr>
              <w:keepNext/>
              <w:outlineLvl w:val="0"/>
              <w:rPr>
                <w:rFonts w:eastAsia="Times New Roman"/>
                <w:kern w:val="32"/>
                <w:sz w:val="22"/>
                <w:lang w:eastAsia="lv-LV"/>
              </w:rPr>
            </w:pP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Sniegti informēšanas pakalpojumi sabiedrībai, piemēram, degustācijas, prasmju skola, ekskursiju grupu uzņemšanas programma, prakses vietas, specializēts tūrisma piedāvājums, veidoti video sižeti u.tml.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DAAF" w14:textId="4F194389" w:rsidR="008C115B" w:rsidRPr="008C115B" w:rsidRDefault="003D6B72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  <w:r>
              <w:rPr>
                <w:sz w:val="20"/>
                <w:szCs w:val="20"/>
              </w:rPr>
              <w:t xml:space="preserve">līdz </w:t>
            </w:r>
            <w:r w:rsidR="000B32F3" w:rsidRPr="008C115B">
              <w:rPr>
                <w:rFonts w:eastAsia="Times New Roman"/>
                <w:sz w:val="22"/>
                <w:lang w:eastAsia="lv-LV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44D1" w14:textId="77777777" w:rsidR="008C115B" w:rsidRPr="008C115B" w:rsidRDefault="008C115B">
            <w:pPr>
              <w:keepNext/>
              <w:jc w:val="center"/>
              <w:outlineLvl w:val="1"/>
              <w:rPr>
                <w:rFonts w:eastAsia="Times New Roman"/>
                <w:sz w:val="22"/>
                <w:lang w:eastAsia="lv-LV"/>
              </w:rPr>
            </w:pPr>
          </w:p>
        </w:tc>
      </w:tr>
      <w:tr w:rsidR="00752128" w14:paraId="56F2EE5C" w14:textId="77777777" w:rsidTr="00383687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FFFA" w14:textId="77777777" w:rsidR="008C115B" w:rsidRPr="008C115B" w:rsidRDefault="003D6B72">
            <w:pPr>
              <w:jc w:val="center"/>
              <w:rPr>
                <w:rFonts w:eastAsia="Calibri"/>
                <w:sz w:val="22"/>
                <w:lang w:eastAsia="lv-LV"/>
              </w:rPr>
            </w:pPr>
            <w:r w:rsidRPr="008C115B">
              <w:rPr>
                <w:sz w:val="22"/>
                <w:lang w:eastAsia="lv-LV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E50C" w14:textId="77777777" w:rsidR="008C115B" w:rsidRPr="008C115B" w:rsidRDefault="003D6B72">
            <w:pPr>
              <w:rPr>
                <w:sz w:val="22"/>
                <w:lang w:eastAsia="lv-LV"/>
              </w:rPr>
            </w:pPr>
            <w:r w:rsidRPr="008C115B">
              <w:rPr>
                <w:sz w:val="22"/>
                <w:lang w:eastAsia="lv-LV"/>
              </w:rPr>
              <w:t>Sadarbība ar uzņēmējiem vai fiziskām personām saistībā ar pakalpojuma sniegšanu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E54A" w14:textId="2DCD004A" w:rsidR="008C115B" w:rsidRPr="008C115B" w:rsidRDefault="003D6B72">
            <w:pPr>
              <w:jc w:val="center"/>
              <w:rPr>
                <w:bCs/>
                <w:sz w:val="22"/>
                <w:lang w:eastAsia="lv-LV"/>
              </w:rPr>
            </w:pPr>
            <w:r>
              <w:rPr>
                <w:sz w:val="20"/>
                <w:szCs w:val="20"/>
              </w:rPr>
              <w:t xml:space="preserve">līdz </w:t>
            </w:r>
            <w:r w:rsidR="000B32F3" w:rsidRPr="008C115B">
              <w:rPr>
                <w:bCs/>
                <w:sz w:val="22"/>
                <w:lang w:eastAsia="lv-LV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F8E4" w14:textId="77777777" w:rsidR="008C115B" w:rsidRPr="008C115B" w:rsidRDefault="008C115B">
            <w:pPr>
              <w:jc w:val="center"/>
              <w:rPr>
                <w:sz w:val="22"/>
                <w:lang w:eastAsia="lv-LV"/>
              </w:rPr>
            </w:pPr>
          </w:p>
        </w:tc>
      </w:tr>
      <w:tr w:rsidR="00752128" w14:paraId="05D78F23" w14:textId="77777777" w:rsidTr="00383687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2DB7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ADB5" w14:textId="77777777" w:rsidR="008C115B" w:rsidRPr="008C115B" w:rsidRDefault="003D6B72">
            <w:pPr>
              <w:rPr>
                <w:rFonts w:eastAsia="Calibri"/>
                <w:sz w:val="22"/>
                <w:lang w:eastAsia="lv-LV"/>
              </w:rPr>
            </w:pPr>
            <w:r w:rsidRPr="008C115B">
              <w:rPr>
                <w:sz w:val="22"/>
                <w:lang w:eastAsia="lv-LV"/>
              </w:rPr>
              <w:t>Veicināta nodarbinātība, vai citu fizisku vai juridisku personu iesaiste popularizēšanas pasākumā/</w:t>
            </w:r>
            <w:proofErr w:type="spellStart"/>
            <w:r w:rsidRPr="008C115B">
              <w:rPr>
                <w:sz w:val="22"/>
                <w:lang w:eastAsia="lv-LV"/>
              </w:rPr>
              <w:t>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C5A2" w14:textId="054D8C43" w:rsidR="008C115B" w:rsidRPr="008C115B" w:rsidRDefault="003D6B72">
            <w:pPr>
              <w:jc w:val="center"/>
              <w:rPr>
                <w:bCs/>
                <w:sz w:val="22"/>
                <w:lang w:eastAsia="lv-LV"/>
              </w:rPr>
            </w:pPr>
            <w:r>
              <w:rPr>
                <w:sz w:val="20"/>
                <w:szCs w:val="20"/>
              </w:rPr>
              <w:t xml:space="preserve">līdz </w:t>
            </w:r>
            <w:r w:rsidR="000B32F3" w:rsidRPr="008C115B">
              <w:rPr>
                <w:bCs/>
                <w:sz w:val="22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9943" w14:textId="77777777" w:rsidR="008C115B" w:rsidRPr="008C115B" w:rsidRDefault="008C115B">
            <w:pPr>
              <w:jc w:val="center"/>
              <w:rPr>
                <w:sz w:val="22"/>
                <w:lang w:eastAsia="lv-LV"/>
              </w:rPr>
            </w:pPr>
          </w:p>
        </w:tc>
      </w:tr>
      <w:tr w:rsidR="00752128" w14:paraId="6B23802D" w14:textId="77777777" w:rsidTr="00383687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E57E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D9F6" w14:textId="77777777" w:rsidR="008C115B" w:rsidRPr="008C115B" w:rsidRDefault="003D6B72">
            <w:pPr>
              <w:rPr>
                <w:rFonts w:eastAsia="Calibri"/>
                <w:sz w:val="22"/>
                <w:lang w:eastAsia="lv-LV"/>
              </w:rPr>
            </w:pPr>
            <w:r w:rsidRPr="008C115B">
              <w:rPr>
                <w:sz w:val="22"/>
                <w:lang w:eastAsia="lv-LV"/>
              </w:rPr>
              <w:t>Atzinība par fiziskas vai juridiskas personas darbību un sniegtajiem pakalpojumiem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54E9" w14:textId="7907202D" w:rsidR="008C115B" w:rsidRPr="008C115B" w:rsidRDefault="003D6B72">
            <w:pPr>
              <w:jc w:val="center"/>
              <w:rPr>
                <w:bCs/>
                <w:sz w:val="22"/>
                <w:lang w:eastAsia="lv-LV"/>
              </w:rPr>
            </w:pPr>
            <w:r>
              <w:rPr>
                <w:sz w:val="20"/>
                <w:szCs w:val="20"/>
              </w:rPr>
              <w:t xml:space="preserve">līdz </w:t>
            </w:r>
            <w:r w:rsidR="000B32F3" w:rsidRPr="008C115B">
              <w:rPr>
                <w:bCs/>
                <w:sz w:val="22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3E5E" w14:textId="77777777" w:rsidR="008C115B" w:rsidRPr="008C115B" w:rsidRDefault="008C115B">
            <w:pPr>
              <w:jc w:val="center"/>
              <w:rPr>
                <w:sz w:val="22"/>
                <w:lang w:eastAsia="lv-LV"/>
              </w:rPr>
            </w:pPr>
          </w:p>
        </w:tc>
      </w:tr>
      <w:tr w:rsidR="00752128" w14:paraId="03B827FD" w14:textId="77777777" w:rsidTr="00383687">
        <w:trPr>
          <w:cantSplit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2AFE" w14:textId="77777777" w:rsidR="008C115B" w:rsidRPr="008C115B" w:rsidRDefault="003D6B72">
            <w:pPr>
              <w:jc w:val="center"/>
              <w:rPr>
                <w:rFonts w:eastAsia="Times New Roman"/>
                <w:sz w:val="22"/>
                <w:lang w:eastAsia="lv-LV"/>
              </w:rPr>
            </w:pPr>
            <w:r w:rsidRPr="008C115B">
              <w:rPr>
                <w:rFonts w:eastAsia="Times New Roman"/>
                <w:sz w:val="22"/>
                <w:lang w:eastAsia="lv-LV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3ACD" w14:textId="3F67559C" w:rsidR="008C115B" w:rsidRPr="008C115B" w:rsidRDefault="003D6B72">
            <w:pPr>
              <w:rPr>
                <w:rFonts w:eastAsia="Calibri"/>
                <w:sz w:val="22"/>
                <w:lang w:eastAsia="lv-LV"/>
              </w:rPr>
            </w:pPr>
            <w:r w:rsidRPr="008C115B">
              <w:rPr>
                <w:sz w:val="22"/>
                <w:lang w:eastAsia="lv-LV"/>
              </w:rPr>
              <w:t xml:space="preserve">Pieteikumam pievienota informācija par minētajiem pakalpojumiem, piemēram, vizuālie materiāli vai norādes uz interneta resursiem, kur vērtēšanas komisijai iespējams gūt priekšstatu par </w:t>
            </w:r>
            <w:r w:rsidRPr="008C115B">
              <w:rPr>
                <w:rFonts w:eastAsia="Times New Roman"/>
                <w:kern w:val="32"/>
                <w:sz w:val="22"/>
                <w:lang w:eastAsia="lv-LV"/>
              </w:rPr>
              <w:t>pakalpojumu sabiedrības informēšanai un tā pievienoto vērtību.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8CDB" w14:textId="021113D7" w:rsidR="008C115B" w:rsidRPr="008C115B" w:rsidRDefault="003D6B72">
            <w:pPr>
              <w:jc w:val="center"/>
              <w:rPr>
                <w:bCs/>
                <w:sz w:val="22"/>
                <w:lang w:eastAsia="lv-LV"/>
              </w:rPr>
            </w:pPr>
            <w:r>
              <w:rPr>
                <w:sz w:val="20"/>
                <w:szCs w:val="20"/>
              </w:rPr>
              <w:t xml:space="preserve">līdz </w:t>
            </w:r>
            <w:r w:rsidR="000B32F3" w:rsidRPr="008C115B">
              <w:rPr>
                <w:bCs/>
                <w:sz w:val="22"/>
                <w:lang w:eastAsia="lv-LV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AB37" w14:textId="77777777" w:rsidR="008C115B" w:rsidRPr="008C115B" w:rsidRDefault="008C115B">
            <w:pPr>
              <w:jc w:val="center"/>
              <w:rPr>
                <w:sz w:val="22"/>
                <w:lang w:eastAsia="lv-LV"/>
              </w:rPr>
            </w:pPr>
          </w:p>
        </w:tc>
      </w:tr>
      <w:tr w:rsidR="00752128" w14:paraId="4DAA558E" w14:textId="77777777" w:rsidTr="00383687">
        <w:trPr>
          <w:cantSplit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C191" w14:textId="77777777" w:rsidR="008C115B" w:rsidRPr="008C115B" w:rsidRDefault="003D6B72">
            <w:pPr>
              <w:jc w:val="right"/>
              <w:rPr>
                <w:rFonts w:eastAsia="Times New Roman"/>
                <w:b/>
                <w:bCs/>
                <w:sz w:val="22"/>
                <w:lang w:eastAsia="lv-LV"/>
              </w:rPr>
            </w:pPr>
            <w:r w:rsidRPr="008C115B">
              <w:rPr>
                <w:rFonts w:eastAsia="Times New Roman"/>
                <w:b/>
                <w:bCs/>
                <w:sz w:val="22"/>
                <w:lang w:eastAsia="lv-LV"/>
              </w:rPr>
              <w:t>Kopā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BB67" w14:textId="77777777" w:rsidR="008C115B" w:rsidRPr="008C115B" w:rsidRDefault="008C115B">
            <w:pPr>
              <w:jc w:val="center"/>
              <w:rPr>
                <w:rFonts w:eastAsia="Calibri"/>
                <w:b/>
                <w:bCs/>
                <w:sz w:val="22"/>
                <w:lang w:eastAsia="lv-LV"/>
              </w:rPr>
            </w:pPr>
          </w:p>
        </w:tc>
      </w:tr>
    </w:tbl>
    <w:p w14:paraId="1AA0FB3C" w14:textId="65276B33" w:rsidR="008C115B" w:rsidRPr="008C115B" w:rsidRDefault="003D6B72" w:rsidP="008C115B">
      <w:pPr>
        <w:rPr>
          <w:rFonts w:eastAsia="Times New Roman"/>
          <w:sz w:val="22"/>
          <w:lang w:eastAsia="lv-LV"/>
        </w:rPr>
      </w:pPr>
      <w:r w:rsidRPr="008C115B">
        <w:rPr>
          <w:rFonts w:eastAsia="Times New Roman"/>
          <w:sz w:val="22"/>
          <w:lang w:eastAsia="lv-LV"/>
        </w:rPr>
        <w:t>Vērtēja:</w:t>
      </w:r>
    </w:p>
    <w:p w14:paraId="2D88A010" w14:textId="77777777" w:rsidR="00BA22B0" w:rsidRDefault="00BA22B0" w:rsidP="008C115B">
      <w:pPr>
        <w:rPr>
          <w:rFonts w:eastAsia="Times New Roman"/>
          <w:sz w:val="22"/>
          <w:lang w:eastAsia="lv-LV"/>
        </w:rPr>
      </w:pPr>
    </w:p>
    <w:p w14:paraId="3CEFF2CA" w14:textId="4A447894" w:rsidR="00D97A4E" w:rsidRPr="008E11F4" w:rsidRDefault="003D6B72" w:rsidP="00270736">
      <w:pPr>
        <w:rPr>
          <w:rFonts w:ascii="Calibri" w:eastAsia="Calibri" w:hAnsi="Calibri"/>
          <w:sz w:val="22"/>
          <w:lang w:val="en-US"/>
        </w:rPr>
      </w:pPr>
      <w:r w:rsidRPr="008C115B">
        <w:rPr>
          <w:rFonts w:eastAsia="Times New Roman"/>
          <w:sz w:val="22"/>
          <w:lang w:eastAsia="lv-LV"/>
        </w:rPr>
        <w:t>Datums:</w:t>
      </w:r>
    </w:p>
    <w:sectPr w:rsidR="00D97A4E" w:rsidRPr="008E11F4" w:rsidSect="008C115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2040" w14:textId="77777777" w:rsidR="00A25F86" w:rsidRDefault="00A25F86">
      <w:r>
        <w:separator/>
      </w:r>
    </w:p>
  </w:endnote>
  <w:endnote w:type="continuationSeparator" w:id="0">
    <w:p w14:paraId="7B6AD6D9" w14:textId="77777777" w:rsidR="00A25F86" w:rsidRDefault="00A2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D7D7" w14:textId="77777777" w:rsidR="00A25F86" w:rsidRDefault="00A25F86" w:rsidP="008C115B">
      <w:r>
        <w:separator/>
      </w:r>
    </w:p>
  </w:footnote>
  <w:footnote w:type="continuationSeparator" w:id="0">
    <w:p w14:paraId="78420642" w14:textId="77777777" w:rsidR="00A25F86" w:rsidRDefault="00A25F86" w:rsidP="008C115B">
      <w:r>
        <w:continuationSeparator/>
      </w:r>
    </w:p>
  </w:footnote>
  <w:footnote w:id="1">
    <w:p w14:paraId="32F537F4" w14:textId="77777777" w:rsidR="008C115B" w:rsidRDefault="003D6B72" w:rsidP="008C115B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>
        <w:rPr>
          <w:rFonts w:ascii="Times New Roman" w:hAnsi="Times New Roman"/>
          <w:lang w:val="lv-LV"/>
        </w:rPr>
        <w:t>ZST aizpilda tabulā 1. punktā norādītās ailes, savukārt vērtēšanas komisijas pārstāvis – 2. punktā norādītās ailes, piešķirot attiecīgo punktu skaitu par katru kritēriju.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46"/>
    <w:rsid w:val="0001106D"/>
    <w:rsid w:val="0004434C"/>
    <w:rsid w:val="000B32F3"/>
    <w:rsid w:val="000C760E"/>
    <w:rsid w:val="000F3037"/>
    <w:rsid w:val="001C35A7"/>
    <w:rsid w:val="00246F8D"/>
    <w:rsid w:val="00262511"/>
    <w:rsid w:val="00270736"/>
    <w:rsid w:val="00282E4D"/>
    <w:rsid w:val="002A3057"/>
    <w:rsid w:val="002E0163"/>
    <w:rsid w:val="00383687"/>
    <w:rsid w:val="003D6B72"/>
    <w:rsid w:val="003F2438"/>
    <w:rsid w:val="00467596"/>
    <w:rsid w:val="004A5139"/>
    <w:rsid w:val="004D7F65"/>
    <w:rsid w:val="00567C3B"/>
    <w:rsid w:val="00625C76"/>
    <w:rsid w:val="00626F62"/>
    <w:rsid w:val="0065027D"/>
    <w:rsid w:val="00657746"/>
    <w:rsid w:val="00663B44"/>
    <w:rsid w:val="006C2061"/>
    <w:rsid w:val="006C4F2E"/>
    <w:rsid w:val="00721498"/>
    <w:rsid w:val="00752128"/>
    <w:rsid w:val="008145AF"/>
    <w:rsid w:val="008C115B"/>
    <w:rsid w:val="008E11F4"/>
    <w:rsid w:val="008E7CEA"/>
    <w:rsid w:val="0092725D"/>
    <w:rsid w:val="00962DAF"/>
    <w:rsid w:val="009A05FC"/>
    <w:rsid w:val="009D651D"/>
    <w:rsid w:val="009E429C"/>
    <w:rsid w:val="00A11B8A"/>
    <w:rsid w:val="00A25F86"/>
    <w:rsid w:val="00AE6CB0"/>
    <w:rsid w:val="00AF1DE2"/>
    <w:rsid w:val="00B7076C"/>
    <w:rsid w:val="00BA22B0"/>
    <w:rsid w:val="00C17841"/>
    <w:rsid w:val="00C608F1"/>
    <w:rsid w:val="00C66925"/>
    <w:rsid w:val="00D97A4E"/>
    <w:rsid w:val="00DA1792"/>
    <w:rsid w:val="00E15931"/>
    <w:rsid w:val="00EC3309"/>
    <w:rsid w:val="00FC3D41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83C5"/>
  <w15:docId w15:val="{91740FE8-1CF4-4324-9610-97AA2D75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9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65774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74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14pt">
    <w:name w:val="naisf + 14pt"/>
    <w:basedOn w:val="Normal"/>
    <w:link w:val="naisf14ptRakstz"/>
    <w:rsid w:val="00657746"/>
    <w:pPr>
      <w:ind w:right="57" w:firstLine="709"/>
    </w:pPr>
    <w:rPr>
      <w:rFonts w:eastAsia="Times New Roman" w:cs="Times New Roman"/>
      <w:sz w:val="28"/>
      <w:szCs w:val="24"/>
      <w:lang w:eastAsia="lv-LV"/>
    </w:rPr>
  </w:style>
  <w:style w:type="character" w:customStyle="1" w:styleId="naisf14ptRakstz">
    <w:name w:val="naisf + 14pt Rakstz."/>
    <w:link w:val="naisf14pt"/>
    <w:rsid w:val="00657746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Spacing">
    <w:name w:val="No Spacing"/>
    <w:uiPriority w:val="1"/>
    <w:qFormat/>
    <w:rsid w:val="0065774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15B"/>
    <w:pPr>
      <w:widowControl w:val="0"/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15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C11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60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8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Kaspars Funts</cp:lastModifiedBy>
  <cp:revision>27</cp:revision>
  <dcterms:created xsi:type="dcterms:W3CDTF">2020-03-18T13:36:00Z</dcterms:created>
  <dcterms:modified xsi:type="dcterms:W3CDTF">2023-04-17T09:35:00Z</dcterms:modified>
</cp:coreProperties>
</file>